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8" w:rsidRPr="00B17CB8" w:rsidRDefault="00F94A79" w:rsidP="008173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ФГАОУ ДПО </w:t>
      </w:r>
      <w:r w:rsidR="00817388" w:rsidRPr="00B17CB8">
        <w:rPr>
          <w:rFonts w:ascii="Times New Roman" w:hAnsi="Times New Roman" w:cs="Times New Roman"/>
          <w:b/>
          <w:sz w:val="32"/>
          <w:szCs w:val="32"/>
        </w:rPr>
        <w:t>«НОВОРОССИЙСКИЙ</w:t>
      </w:r>
    </w:p>
    <w:p w:rsidR="00817388" w:rsidRPr="00B17CB8" w:rsidRDefault="00817388" w:rsidP="008173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B8">
        <w:rPr>
          <w:rFonts w:ascii="Times New Roman" w:hAnsi="Times New Roman" w:cs="Times New Roman"/>
          <w:b/>
          <w:sz w:val="32"/>
          <w:szCs w:val="32"/>
        </w:rPr>
        <w:t>ЦЕНТР ПРОФЕССИОНАЛЬНОЙ ПОДГОТОВКИ</w:t>
      </w:r>
    </w:p>
    <w:p w:rsidR="00817388" w:rsidRPr="00B17CB8" w:rsidRDefault="00817388" w:rsidP="008173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B8">
        <w:rPr>
          <w:rFonts w:ascii="Times New Roman" w:hAnsi="Times New Roman" w:cs="Times New Roman"/>
          <w:b/>
          <w:sz w:val="32"/>
          <w:szCs w:val="32"/>
        </w:rPr>
        <w:t>И ПОВЫШЕНИЯ КВАЛИФИКАЦИИ КАДРОВ</w:t>
      </w:r>
    </w:p>
    <w:p w:rsidR="00817388" w:rsidRPr="00B17CB8" w:rsidRDefault="00817388" w:rsidP="008173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B8">
        <w:rPr>
          <w:rFonts w:ascii="Times New Roman" w:hAnsi="Times New Roman" w:cs="Times New Roman"/>
          <w:b/>
          <w:sz w:val="32"/>
          <w:szCs w:val="32"/>
        </w:rPr>
        <w:t>ФЕДЕРАЛЬНОГО ДОРОЖНОГО АГЕНТСТВА»</w:t>
      </w:r>
    </w:p>
    <w:p w:rsidR="00817388" w:rsidRDefault="00817388" w:rsidP="00817388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475DE" w:rsidRDefault="005C2BEA" w:rsidP="00817388">
      <w:pPr>
        <w:pStyle w:val="a3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2486957" cy="165323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20" cy="16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5DE">
        <w:rPr>
          <w:rFonts w:ascii="yandex-sans" w:hAnsi="yandex-sans"/>
          <w:color w:val="000000"/>
          <w:sz w:val="23"/>
          <w:szCs w:val="23"/>
        </w:rPr>
        <w:t xml:space="preserve">                 </w:t>
      </w:r>
    </w:p>
    <w:p w:rsidR="00817388" w:rsidRDefault="00817388" w:rsidP="00817388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817388" w:rsidRDefault="00817388" w:rsidP="00817388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817388" w:rsidRDefault="00817388" w:rsidP="00817388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ПОЛОЖЕНИЕ О ПРОМЕЖУТОЧНОЙ И ИТОГОВОЙ АТТЕСТАЦИИ</w:t>
      </w:r>
    </w:p>
    <w:p w:rsidR="00817388" w:rsidRDefault="00817388" w:rsidP="00817388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ОБУЧАЮЩИХСЯ</w:t>
      </w:r>
      <w:r w:rsidR="00950141">
        <w:rPr>
          <w:rFonts w:ascii="yandex-sans" w:hAnsi="yandex-sans"/>
          <w:b/>
          <w:bCs/>
          <w:color w:val="000000"/>
          <w:sz w:val="28"/>
          <w:szCs w:val="28"/>
        </w:rPr>
        <w:t>.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</w:p>
    <w:p w:rsidR="00817388" w:rsidRDefault="00817388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1. Общие положения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1.1. Положение о промежуточной и итоговой аттестации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(далее Положение) разработано в соответствии с Федеральным законом «Об образовании в Российской Федерации», иными законодательными актами Российской Федерации, Уставом учреждения и иными локальными актами Центра.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 Настоящее Положение определяет условия и порядок оценивания знаний и умений обучающихся, организацию промежуточной и итоговой аттестации обучающихся.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1.3. Оценка качества усвоения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содержания конкретной </w:t>
      </w:r>
      <w:r w:rsidR="00950141">
        <w:rPr>
          <w:rFonts w:ascii="yandex-sans" w:hAnsi="yandex-sans"/>
          <w:color w:val="000000"/>
          <w:sz w:val="23"/>
          <w:szCs w:val="23"/>
        </w:rPr>
        <w:t>образовательной программы</w:t>
      </w:r>
      <w:r>
        <w:rPr>
          <w:rFonts w:ascii="yandex-sans" w:hAnsi="yandex-sans"/>
          <w:color w:val="000000"/>
          <w:sz w:val="23"/>
          <w:szCs w:val="23"/>
        </w:rPr>
        <w:t>, курса в процессе или по окончанию их изучения проводится с целью: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повышения учебной мотивации и учебной самостоятельности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>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повышения качества знаний обучающихся;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повышения объективности оценки знаний и умений обучающихся;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повышения ответственности педагогических работников и обучающихся за качество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освоения образовательной программы;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определение эффективности работы педагогического коллектива;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установление фактического уровня теоретических и практических знаний обучающихся учебного плана, их умений и навыков и соотнесение этого уровня с требованиями образовательных программ.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2. Про</w:t>
      </w:r>
      <w:r w:rsidR="00950141">
        <w:rPr>
          <w:rFonts w:ascii="yandex-sans" w:hAnsi="yandex-sans"/>
          <w:b/>
          <w:bCs/>
          <w:color w:val="000000"/>
          <w:sz w:val="23"/>
          <w:szCs w:val="23"/>
        </w:rPr>
        <w:t>межуточная аттестация.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 Промежуточная аттестация – это оценка качества усвоения содержания какой-либо части (частей), темы (тем), раздела конкретной учебной программы, предмета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Промежуточная аттестация обучающихся может проводиться в форме письменного тестирования, устного собеседования и иных форм преподавателем, который ведет учебные занятия в учебной группе.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 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 Содержание и объем материала, подлежащего проверке и оцениванию, определяется обязательным минимумом содержания образования и учебными программами.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 В критерии оценки уровня подготовки обучающегося входят: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уровень освоения материала, предусмотренного учебной программой;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умения использовать теоретические знания при выполнении практических задач;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обоснованность и четкость изложения ответа;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наличие умений самостоятельной работы с учебной литературой.</w:t>
      </w:r>
    </w:p>
    <w:p w:rsidR="00817388" w:rsidRPr="00443EAA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2.6. Система оценок строится на анализе результатов ответа обучающегося и следующим образом отражает уровень знаний обучающегося (количество выполненных заданий в процентах от общего числа заданий):</w:t>
      </w:r>
      <w:r w:rsidR="00443EAA" w:rsidRPr="00443EAA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17388" w:rsidRDefault="00817388" w:rsidP="00443EA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 w:rsidR="002B2C36">
        <w:rPr>
          <w:rFonts w:ascii="yandex-sans" w:hAnsi="yandex-sans"/>
          <w:color w:val="000000"/>
          <w:sz w:val="23"/>
          <w:szCs w:val="23"/>
        </w:rPr>
        <w:t>80 -</w:t>
      </w:r>
      <w:r>
        <w:rPr>
          <w:rFonts w:ascii="yandex-sans" w:hAnsi="yandex-sans"/>
          <w:color w:val="000000"/>
          <w:sz w:val="23"/>
          <w:szCs w:val="23"/>
        </w:rPr>
        <w:t>100</w:t>
      </w:r>
      <w:r w:rsidR="00443EAA">
        <w:rPr>
          <w:rFonts w:ascii="yandex-sans" w:hAnsi="yandex-sans"/>
          <w:color w:val="000000"/>
          <w:sz w:val="23"/>
          <w:szCs w:val="23"/>
        </w:rPr>
        <w:t>%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43EAA">
        <w:rPr>
          <w:rFonts w:ascii="yandex-sans" w:hAnsi="yandex-sans"/>
          <w:color w:val="000000"/>
          <w:sz w:val="23"/>
          <w:szCs w:val="23"/>
        </w:rPr>
        <w:t>-</w:t>
      </w:r>
      <w:r w:rsidR="00443EAA" w:rsidRPr="00443EAA">
        <w:rPr>
          <w:rFonts w:ascii="yandex-sans" w:hAnsi="yandex-sans"/>
          <w:color w:val="000000"/>
          <w:sz w:val="23"/>
          <w:szCs w:val="23"/>
        </w:rPr>
        <w:t xml:space="preserve"> </w:t>
      </w:r>
      <w:r w:rsidR="002B2C36">
        <w:rPr>
          <w:rFonts w:ascii="yandex-sans" w:hAnsi="yandex-sans"/>
          <w:color w:val="000000"/>
          <w:sz w:val="23"/>
          <w:szCs w:val="23"/>
        </w:rPr>
        <w:t>зачет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443EAA" w:rsidRDefault="00443EAA" w:rsidP="00443EA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 w:rsidR="002B2C36">
        <w:rPr>
          <w:rFonts w:ascii="yandex-sans" w:hAnsi="yandex-sans"/>
          <w:color w:val="000000"/>
          <w:sz w:val="23"/>
          <w:szCs w:val="23"/>
        </w:rPr>
        <w:t>0 -79%</w:t>
      </w:r>
      <w:r>
        <w:rPr>
          <w:rFonts w:ascii="yandex-sans" w:hAnsi="yandex-sans"/>
          <w:color w:val="000000"/>
          <w:sz w:val="23"/>
          <w:szCs w:val="23"/>
        </w:rPr>
        <w:t xml:space="preserve"> -</w:t>
      </w:r>
      <w:r w:rsidRPr="00443EAA">
        <w:rPr>
          <w:rFonts w:ascii="yandex-sans" w:hAnsi="yandex-sans"/>
          <w:color w:val="000000"/>
          <w:sz w:val="23"/>
          <w:szCs w:val="23"/>
        </w:rPr>
        <w:t xml:space="preserve"> </w:t>
      </w:r>
      <w:r w:rsidR="002B2C36">
        <w:rPr>
          <w:rFonts w:ascii="yandex-sans" w:hAnsi="yandex-sans"/>
          <w:color w:val="000000"/>
          <w:sz w:val="23"/>
          <w:szCs w:val="23"/>
        </w:rPr>
        <w:t>незачет.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2.7. 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навыки каждого обучающегося.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2.8.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не прохождение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Обучающиеся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обязаны ликвидировать академическую задолженность.</w:t>
      </w:r>
    </w:p>
    <w:p w:rsidR="00950141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2.9.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Обучающиеся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, имеющие академическую задолженность, вправе пройти </w:t>
      </w:r>
      <w:r w:rsidR="00950141">
        <w:rPr>
          <w:rFonts w:ascii="yandex-sans" w:hAnsi="yandex-sans"/>
          <w:color w:val="000000"/>
          <w:sz w:val="23"/>
          <w:szCs w:val="23"/>
        </w:rPr>
        <w:t xml:space="preserve">дополнительную </w:t>
      </w:r>
      <w:r>
        <w:rPr>
          <w:rFonts w:ascii="yandex-sans" w:hAnsi="yandex-sans"/>
          <w:color w:val="000000"/>
          <w:sz w:val="23"/>
          <w:szCs w:val="23"/>
        </w:rPr>
        <w:t>промежуточную аттестацию по соответствующим учебному предмету, курсу, дисциплине</w:t>
      </w:r>
      <w:r w:rsidR="00950141">
        <w:rPr>
          <w:rFonts w:ascii="yandex-sans" w:hAnsi="yandex-sans"/>
          <w:color w:val="000000"/>
          <w:sz w:val="23"/>
          <w:szCs w:val="23"/>
        </w:rPr>
        <w:t>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</w:t>
      </w:r>
      <w:r w:rsidR="00950141">
        <w:rPr>
          <w:rFonts w:ascii="yandex-sans" w:hAnsi="yandex-sans"/>
          <w:color w:val="000000"/>
          <w:sz w:val="23"/>
          <w:szCs w:val="23"/>
        </w:rPr>
        <w:t>0</w:t>
      </w:r>
      <w:r>
        <w:rPr>
          <w:rFonts w:ascii="yandex-sans" w:hAnsi="yandex-sans"/>
          <w:color w:val="000000"/>
          <w:sz w:val="23"/>
          <w:szCs w:val="23"/>
        </w:rPr>
        <w:t xml:space="preserve">. Не допускается взимание платы с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за прохождение промежуточной аттестации.</w:t>
      </w:r>
    </w:p>
    <w:p w:rsidR="002B2C36" w:rsidRDefault="002B2C36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17388" w:rsidRDefault="00817388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 xml:space="preserve">3. Итоговая аттестация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обучающихся</w:t>
      </w:r>
      <w:proofErr w:type="gramEnd"/>
    </w:p>
    <w:p w:rsidR="00817388" w:rsidRDefault="00817388" w:rsidP="002B2C3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3.1. Итоговая аттестация, завершающая освоение основных образовательных программ является обязательной и </w:t>
      </w:r>
      <w:r w:rsidR="004C7E22">
        <w:rPr>
          <w:rFonts w:ascii="yandex-sans" w:hAnsi="yandex-sans"/>
          <w:color w:val="000000"/>
          <w:sz w:val="23"/>
          <w:szCs w:val="23"/>
        </w:rPr>
        <w:t>принимается экзаменационной комиссией, создаваемой учреждением.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Итоговая аттестация - процедура, проводимая с целью установления уровня знаний обучающихся с учетом целей обучения, вида образовательной программы, установленных требований к содержанию программ обучения и сопровождающаяся последующей выдачей соответствующих документов об образовании.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3.3. Итоговая аттестация осуществляется по каждой образовательной программе, реализуемой учреждением</w:t>
      </w:r>
      <w:r w:rsidR="004C7E22">
        <w:rPr>
          <w:rFonts w:ascii="yandex-sans" w:hAnsi="yandex-sans"/>
          <w:color w:val="000000"/>
          <w:sz w:val="23"/>
          <w:szCs w:val="23"/>
        </w:rPr>
        <w:t>, экзаменационная комиссия утверждается</w:t>
      </w:r>
      <w:r w:rsidR="00EA046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приказом директора учреждения </w:t>
      </w:r>
      <w:r w:rsidR="004C7E22">
        <w:rPr>
          <w:rFonts w:ascii="yandex-sans" w:hAnsi="yandex-sans"/>
          <w:color w:val="000000"/>
          <w:sz w:val="23"/>
          <w:szCs w:val="23"/>
        </w:rPr>
        <w:t>в состав комиссии входит преподаватель</w:t>
      </w:r>
      <w:r>
        <w:rPr>
          <w:rFonts w:ascii="yandex-sans" w:hAnsi="yandex-sans"/>
          <w:color w:val="000000"/>
          <w:sz w:val="23"/>
          <w:szCs w:val="23"/>
        </w:rPr>
        <w:t xml:space="preserve"> данной учебной группы.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3.4.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 итоговой аттестации допускаются обучающиеся, успешно завершившие в полном объеме освоение образовательн</w:t>
      </w:r>
      <w:r w:rsidR="00CB0532">
        <w:rPr>
          <w:rFonts w:ascii="yandex-sans" w:hAnsi="yandex-sans"/>
          <w:color w:val="000000"/>
          <w:sz w:val="23"/>
          <w:szCs w:val="23"/>
        </w:rPr>
        <w:t>ых</w:t>
      </w:r>
      <w:r>
        <w:rPr>
          <w:rFonts w:ascii="yandex-sans" w:hAnsi="yandex-sans"/>
          <w:color w:val="000000"/>
          <w:sz w:val="23"/>
          <w:szCs w:val="23"/>
        </w:rPr>
        <w:t xml:space="preserve"> программ, не имеющие академическ</w:t>
      </w:r>
      <w:r w:rsidR="00C0686D">
        <w:rPr>
          <w:rFonts w:ascii="yandex-sans" w:hAnsi="yandex-sans"/>
          <w:color w:val="000000"/>
          <w:sz w:val="23"/>
          <w:szCs w:val="23"/>
        </w:rPr>
        <w:t>ой</w:t>
      </w:r>
      <w:r>
        <w:rPr>
          <w:rFonts w:ascii="yandex-sans" w:hAnsi="yandex-sans"/>
          <w:color w:val="000000"/>
          <w:sz w:val="23"/>
          <w:szCs w:val="23"/>
        </w:rPr>
        <w:t xml:space="preserve"> задолженност</w:t>
      </w:r>
      <w:r w:rsidR="00C0686D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>.</w:t>
      </w:r>
      <w:proofErr w:type="gramEnd"/>
    </w:p>
    <w:p w:rsidR="00A61E86" w:rsidRPr="00D4156D" w:rsidRDefault="00A61E86" w:rsidP="00A61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 </w:t>
      </w:r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</w:t>
      </w:r>
      <w:r w:rsidR="00A215D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 xml:space="preserve"> их качества, выявления фактического уровня знаний, умений и практических </w:t>
      </w:r>
      <w:proofErr w:type="gramStart"/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>навыков</w:t>
      </w:r>
      <w:proofErr w:type="gramEnd"/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состоит из нескольких аттестационных испытаний следующих видов:</w:t>
      </w:r>
    </w:p>
    <w:p w:rsidR="00A61E86" w:rsidRPr="00D4156D" w:rsidRDefault="00A61E86" w:rsidP="00A61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A61E86" w:rsidRPr="00D4156D" w:rsidRDefault="00A61E86" w:rsidP="00A61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6D">
        <w:rPr>
          <w:rFonts w:ascii="Times New Roman" w:eastAsia="Times New Roman" w:hAnsi="Times New Roman"/>
          <w:sz w:val="24"/>
          <w:szCs w:val="24"/>
          <w:lang w:eastAsia="ru-RU"/>
        </w:rPr>
        <w:t>- выполнение практического задания по профессии в пределах требований образовательного стандарта профессиональной подготовки.</w:t>
      </w:r>
    </w:p>
    <w:p w:rsidR="00A61E86" w:rsidRDefault="00A61E86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</w:t>
      </w:r>
      <w:r w:rsidR="004C7E22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 Итоговая аттестация в учреждении проводится в виде экзамена.</w:t>
      </w:r>
    </w:p>
    <w:p w:rsidR="00817388" w:rsidRDefault="004C7E2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</w:t>
      </w:r>
      <w:r w:rsidR="00817388">
        <w:rPr>
          <w:rFonts w:ascii="yandex-sans" w:hAnsi="yandex-sans"/>
          <w:color w:val="000000"/>
          <w:sz w:val="23"/>
          <w:szCs w:val="23"/>
        </w:rPr>
        <w:t>.Форма проведения экзамена (устная, письменная, смешанная, тестирование, в том числе с использованием компьютерных технологий и электронных носителей) устанавливается учреждением самостоятельно.</w:t>
      </w:r>
    </w:p>
    <w:p w:rsidR="00817388" w:rsidRDefault="004C7E2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3.7</w:t>
      </w:r>
      <w:r w:rsidR="00817388">
        <w:rPr>
          <w:rFonts w:ascii="yandex-sans" w:hAnsi="yandex-sans"/>
          <w:color w:val="000000"/>
          <w:sz w:val="23"/>
          <w:szCs w:val="23"/>
        </w:rPr>
        <w:t>. Экзамен не может быть заменен оценкой уровня знаний на основе промежуточного контроля знаний обучающихся.</w:t>
      </w:r>
    </w:p>
    <w:p w:rsidR="00817388" w:rsidRDefault="004C7E2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3.8</w:t>
      </w:r>
      <w:r w:rsidR="00817388">
        <w:rPr>
          <w:rFonts w:ascii="yandex-sans" w:hAnsi="yandex-sans"/>
          <w:color w:val="000000"/>
          <w:sz w:val="23"/>
          <w:szCs w:val="23"/>
        </w:rPr>
        <w:t>. Экзаменационные материалы составляются на основе рабочей программы учебной дисциплины и охватывают ее наиболее актуальные разделы и темы.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</w:t>
      </w:r>
      <w:r w:rsidR="004C7E22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>. Экзамен проводится в объеме учебного материала за пройденный курс.</w:t>
      </w:r>
    </w:p>
    <w:p w:rsidR="00817388" w:rsidRDefault="004C7E2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3.10</w:t>
      </w:r>
      <w:r w:rsidR="00817388">
        <w:rPr>
          <w:rFonts w:ascii="yandex-sans" w:hAnsi="yandex-sans"/>
          <w:color w:val="000000"/>
          <w:sz w:val="23"/>
          <w:szCs w:val="23"/>
        </w:rPr>
        <w:t>. В экзамен включаются вопросы и задания: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- демонстрирующие изменение компетентности обучающихся в рамках изученной дисциплины;</w:t>
      </w:r>
      <w:proofErr w:type="gramEnd"/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- позволяющие определить уровень усвоения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учебного и практического материала;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охватывающие все содержание соответствующей образовательной программы.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3.13. К началу экзамена должны быть подготовлены следующие документы: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экзаменационные билеты;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материалы справочного характера;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иные документы, разрешенные к использованию на экзамене;</w:t>
      </w:r>
    </w:p>
    <w:p w:rsidR="00A215DE" w:rsidRDefault="00A215DE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3.14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практической части экзамена допускаются учащиеся</w:t>
      </w:r>
      <w:r w:rsidR="00E519BC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успешно прошедшие теоретическ</w:t>
      </w:r>
      <w:r w:rsidR="00E519BC">
        <w:rPr>
          <w:rFonts w:ascii="yandex-sans" w:hAnsi="yandex-sans"/>
          <w:color w:val="000000"/>
          <w:sz w:val="23"/>
          <w:szCs w:val="23"/>
        </w:rPr>
        <w:t>ую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519BC">
        <w:rPr>
          <w:rFonts w:ascii="yandex-sans" w:hAnsi="yandex-sans"/>
          <w:color w:val="000000"/>
          <w:sz w:val="23"/>
          <w:szCs w:val="23"/>
        </w:rPr>
        <w:t>часть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</w:t>
      </w:r>
      <w:r w:rsidR="00E519BC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 Уровень подготовки обучающегося на</w:t>
      </w:r>
      <w:r w:rsidR="00E519BC">
        <w:rPr>
          <w:rFonts w:ascii="yandex-sans" w:hAnsi="yandex-sans"/>
          <w:color w:val="000000"/>
          <w:sz w:val="23"/>
          <w:szCs w:val="23"/>
        </w:rPr>
        <w:t xml:space="preserve"> теоретическом</w:t>
      </w:r>
      <w:r>
        <w:rPr>
          <w:rFonts w:ascii="yandex-sans" w:hAnsi="yandex-sans"/>
          <w:color w:val="000000"/>
          <w:sz w:val="23"/>
          <w:szCs w:val="23"/>
        </w:rPr>
        <w:t xml:space="preserve"> экзамене оценивается в процентном соотношении количества выполненных заданий от общего числа заданий:</w:t>
      </w:r>
    </w:p>
    <w:p w:rsidR="00E519BC" w:rsidRDefault="00E519BC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17388" w:rsidRDefault="00817388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 w:rsidR="00812C4B">
        <w:rPr>
          <w:rFonts w:ascii="yandex-sans" w:hAnsi="yandex-sans"/>
          <w:color w:val="000000"/>
          <w:sz w:val="23"/>
          <w:szCs w:val="23"/>
        </w:rPr>
        <w:t xml:space="preserve">90 </w:t>
      </w:r>
      <w:r>
        <w:rPr>
          <w:rFonts w:ascii="yandex-sans" w:hAnsi="yandex-sans"/>
          <w:color w:val="000000"/>
          <w:sz w:val="23"/>
          <w:szCs w:val="23"/>
        </w:rPr>
        <w:t>-100</w:t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– </w:t>
      </w:r>
      <w:r w:rsidR="00812C4B">
        <w:rPr>
          <w:rFonts w:ascii="yandex-sans" w:hAnsi="yandex-sans"/>
          <w:color w:val="000000"/>
          <w:sz w:val="23"/>
          <w:szCs w:val="23"/>
        </w:rPr>
        <w:t>отлично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812C4B" w:rsidRDefault="00812C4B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80 - 89 – хорошо</w:t>
      </w:r>
    </w:p>
    <w:p w:rsidR="00812C4B" w:rsidRDefault="00812C4B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70 -79 – удовлетворительно</w:t>
      </w:r>
    </w:p>
    <w:p w:rsidR="00817388" w:rsidRDefault="00817388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0</w:t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-</w:t>
      </w:r>
      <w:r w:rsidR="00812C4B">
        <w:rPr>
          <w:rFonts w:ascii="yandex-sans" w:hAnsi="yandex-sans"/>
          <w:color w:val="000000"/>
          <w:sz w:val="23"/>
          <w:szCs w:val="23"/>
        </w:rPr>
        <w:t xml:space="preserve"> 69</w:t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–</w:t>
      </w:r>
      <w:r w:rsidR="005E7957">
        <w:rPr>
          <w:rFonts w:ascii="yandex-sans" w:hAnsi="yandex-sans"/>
          <w:color w:val="000000"/>
          <w:sz w:val="23"/>
          <w:szCs w:val="23"/>
        </w:rPr>
        <w:t xml:space="preserve"> </w:t>
      </w:r>
      <w:r w:rsidR="00812C4B">
        <w:rPr>
          <w:rFonts w:ascii="yandex-sans" w:hAnsi="yandex-sans"/>
          <w:color w:val="000000"/>
          <w:sz w:val="23"/>
          <w:szCs w:val="23"/>
        </w:rPr>
        <w:t>неудовлетворительно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E519BC" w:rsidRDefault="00E519BC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215DE" w:rsidRDefault="00E519BC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Уровень подготовки обучающегося на </w:t>
      </w:r>
      <w:r>
        <w:rPr>
          <w:rFonts w:ascii="yandex-sans" w:hAnsi="yandex-sans"/>
          <w:color w:val="000000"/>
          <w:sz w:val="23"/>
          <w:szCs w:val="23"/>
        </w:rPr>
        <w:t>практическом</w:t>
      </w:r>
      <w:r>
        <w:rPr>
          <w:rFonts w:ascii="yandex-sans" w:hAnsi="yandex-sans"/>
          <w:color w:val="000000"/>
          <w:sz w:val="23"/>
          <w:szCs w:val="23"/>
        </w:rPr>
        <w:t xml:space="preserve"> экзамене оценивается в процентном соотношении количества выполненных заданий от общего числа заданий</w:t>
      </w:r>
    </w:p>
    <w:p w:rsidR="00E519BC" w:rsidRDefault="00E519BC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519BC" w:rsidRDefault="00E519BC" w:rsidP="00E519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90 -100 – отлично;</w:t>
      </w:r>
    </w:p>
    <w:p w:rsidR="00E519BC" w:rsidRDefault="00E519BC" w:rsidP="00E519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80 - 89 – хорошо</w:t>
      </w:r>
    </w:p>
    <w:p w:rsidR="00E519BC" w:rsidRDefault="00E519BC" w:rsidP="00E519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70 -79 – удовлетворительно</w:t>
      </w:r>
    </w:p>
    <w:p w:rsidR="00E519BC" w:rsidRDefault="00E519BC" w:rsidP="00E519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E"/>
      </w:r>
      <w:r>
        <w:rPr>
          <w:rFonts w:ascii="yandex-sans" w:hAnsi="yandex-sans"/>
          <w:color w:val="000000"/>
          <w:sz w:val="23"/>
          <w:szCs w:val="23"/>
        </w:rPr>
        <w:t xml:space="preserve"> 0 - 69 – неудовлетворительно.</w:t>
      </w:r>
    </w:p>
    <w:p w:rsidR="00E519BC" w:rsidRDefault="00E519BC" w:rsidP="00812C4B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B0532" w:rsidRDefault="00817388" w:rsidP="00E519B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</w:t>
      </w:r>
      <w:r w:rsidR="00E519BC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 xml:space="preserve">. Решение о прохождении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итоговых испытаний фиксируется в </w:t>
      </w:r>
      <w:r w:rsidR="00CB0532">
        <w:rPr>
          <w:rFonts w:ascii="yandex-sans" w:hAnsi="yandex-sans"/>
          <w:color w:val="000000"/>
          <w:sz w:val="23"/>
          <w:szCs w:val="23"/>
        </w:rPr>
        <w:t>протоколе.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17388" w:rsidRDefault="00817388" w:rsidP="00E519B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</w:t>
      </w:r>
      <w:r w:rsidR="00E519BC">
        <w:rPr>
          <w:rFonts w:ascii="yandex-sans" w:hAnsi="yandex-sans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. В случае несогласия обучающегося с результатами итоговой аттестации ему предоставляется право опротестовать оценку в течение трех дней после ее объявления, подав апелляцию в письменной форме </w:t>
      </w:r>
      <w:r w:rsidR="00E519BC">
        <w:rPr>
          <w:rFonts w:ascii="yandex-sans" w:hAnsi="yandex-sans"/>
          <w:color w:val="000000"/>
          <w:sz w:val="23"/>
          <w:szCs w:val="23"/>
        </w:rPr>
        <w:t>на имя директора учреждения.</w:t>
      </w:r>
    </w:p>
    <w:p w:rsidR="00621F42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</w:t>
      </w:r>
      <w:r w:rsidR="00E519BC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 Лицу</w:t>
      </w:r>
      <w:r w:rsidR="00E519BC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не прошедшему итоговой аттестации или получившему по результатам итоговой аттестации неудовлетворительную оценку, </w:t>
      </w:r>
      <w:r w:rsidR="00621F42">
        <w:rPr>
          <w:rFonts w:ascii="yandex-sans" w:hAnsi="yandex-sans"/>
          <w:color w:val="000000"/>
          <w:sz w:val="23"/>
          <w:szCs w:val="23"/>
        </w:rPr>
        <w:t>разрешается повторная аттестация, после прохождения дополнительной подготовки, с последующей выдачей соответствующего документа об образовании.</w:t>
      </w:r>
    </w:p>
    <w:p w:rsidR="00621F42" w:rsidRDefault="00621F4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3.19. </w:t>
      </w:r>
      <w:r>
        <w:rPr>
          <w:rFonts w:ascii="yandex-sans" w:hAnsi="yandex-sans"/>
          <w:color w:val="000000"/>
          <w:sz w:val="23"/>
          <w:szCs w:val="23"/>
        </w:rPr>
        <w:t xml:space="preserve">Не допускается взимание платы с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обучающихся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за прохождение</w:t>
      </w:r>
      <w:r>
        <w:rPr>
          <w:rFonts w:ascii="yandex-sans" w:hAnsi="yandex-sans"/>
          <w:color w:val="000000"/>
          <w:sz w:val="23"/>
          <w:szCs w:val="23"/>
        </w:rPr>
        <w:t xml:space="preserve"> повторной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итоговой</w:t>
      </w:r>
      <w:r>
        <w:rPr>
          <w:rFonts w:ascii="yandex-sans" w:hAnsi="yandex-sans"/>
          <w:color w:val="000000"/>
          <w:sz w:val="23"/>
          <w:szCs w:val="23"/>
        </w:rPr>
        <w:t xml:space="preserve"> аттестации.</w:t>
      </w:r>
    </w:p>
    <w:p w:rsidR="00621F42" w:rsidRDefault="00621F42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519BC" w:rsidRDefault="00E519BC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817388" w:rsidRDefault="00817388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4. Выдача документов об образовании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Документы об образовании оформляются на русском языке.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4.2. Выдача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документов осуществляется при условии успешного прохождения итоговой аттестации.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По письменному запросу обучающегося выдается справка установленного образца об обучении в учреждении</w:t>
      </w:r>
      <w:r w:rsidR="00CB0532">
        <w:rPr>
          <w:rFonts w:ascii="yandex-sans" w:hAnsi="yandex-sans"/>
          <w:color w:val="000000"/>
          <w:sz w:val="23"/>
          <w:szCs w:val="23"/>
        </w:rPr>
        <w:t xml:space="preserve"> или</w:t>
      </w:r>
      <w:r>
        <w:rPr>
          <w:rFonts w:ascii="yandex-sans" w:hAnsi="yandex-sans"/>
          <w:color w:val="000000"/>
          <w:sz w:val="23"/>
          <w:szCs w:val="23"/>
        </w:rPr>
        <w:t xml:space="preserve"> об освоении тех или иных компонентов учебных программ.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4.4. Лицам, успешно прошедшим обучение и прошедшим итоговую аттестацию, Учреждением в соответствии с лицензией выдаются документы о</w:t>
      </w:r>
      <w:r w:rsidR="00CB0532">
        <w:rPr>
          <w:rFonts w:ascii="yandex-sans" w:hAnsi="yandex-sans"/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 образовании, устанавливаемые Учреждением.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4.5. Лицам, успешно завершившим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обучение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 дополнительной профессиональной программе, </w:t>
      </w:r>
      <w:r w:rsidR="00E519BC">
        <w:rPr>
          <w:rFonts w:ascii="yandex-sans" w:hAnsi="yandex-sans"/>
          <w:color w:val="000000"/>
          <w:sz w:val="23"/>
          <w:szCs w:val="23"/>
        </w:rPr>
        <w:t>и сдавшим квалификационный экзамен</w:t>
      </w:r>
      <w:r>
        <w:rPr>
          <w:rFonts w:ascii="yandex-sans" w:hAnsi="yandex-sans"/>
          <w:color w:val="000000"/>
          <w:sz w:val="23"/>
          <w:szCs w:val="23"/>
        </w:rPr>
        <w:t xml:space="preserve">, Учреждение выдает следующие документы государственного образца о дополнительном профессиональном образовании: </w:t>
      </w:r>
      <w:r w:rsidR="00E519BC">
        <w:rPr>
          <w:rFonts w:ascii="yandex-sans" w:hAnsi="yandex-sans"/>
          <w:color w:val="000000"/>
          <w:sz w:val="23"/>
          <w:szCs w:val="23"/>
        </w:rPr>
        <w:t xml:space="preserve">свидетельство, </w:t>
      </w:r>
      <w:r>
        <w:rPr>
          <w:rFonts w:ascii="yandex-sans" w:hAnsi="yandex-sans"/>
          <w:color w:val="000000"/>
          <w:sz w:val="23"/>
          <w:szCs w:val="23"/>
        </w:rPr>
        <w:t xml:space="preserve">удостоверение о повышении квалификации </w:t>
      </w:r>
      <w:r w:rsidR="00E519BC">
        <w:rPr>
          <w:rFonts w:ascii="yandex-sans" w:hAnsi="yandex-sans"/>
          <w:color w:val="000000"/>
          <w:sz w:val="23"/>
          <w:szCs w:val="23"/>
        </w:rPr>
        <w:t>или</w:t>
      </w:r>
      <w:r>
        <w:rPr>
          <w:rFonts w:ascii="yandex-sans" w:hAnsi="yandex-sans"/>
          <w:color w:val="000000"/>
          <w:sz w:val="23"/>
          <w:szCs w:val="23"/>
        </w:rPr>
        <w:t xml:space="preserve"> диплом о профессиональной переподготовке.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4.6. За выдачу документов об образовании и (или) о квалификации, документов об обучении </w:t>
      </w:r>
      <w:r w:rsidR="00CB0532">
        <w:rPr>
          <w:rFonts w:ascii="yandex-sans" w:hAnsi="yandex-sans"/>
          <w:color w:val="000000"/>
          <w:sz w:val="23"/>
          <w:szCs w:val="23"/>
        </w:rPr>
        <w:t xml:space="preserve">дополнительная </w:t>
      </w:r>
      <w:r>
        <w:rPr>
          <w:rFonts w:ascii="yandex-sans" w:hAnsi="yandex-sans"/>
          <w:color w:val="000000"/>
          <w:sz w:val="23"/>
          <w:szCs w:val="23"/>
        </w:rPr>
        <w:t xml:space="preserve"> плата не взимается.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5. Заключительные положения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5.1. Настоящее Положение, а также все изменения и дополнения к нему принимаются и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утверждаются директором учреждения и действуют до замены их новым.</w:t>
      </w:r>
    </w:p>
    <w:p w:rsidR="00817388" w:rsidRDefault="00817388" w:rsidP="0081738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Вопросы, не нашедшие своего отражения в настоящем Положении, регламентируются другими локальными нормативными актами учреждения и решаются руководством учреждения индивидуально в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каждом конкретном случае.</w:t>
      </w:r>
    </w:p>
    <w:p w:rsidR="00BC62B0" w:rsidRDefault="00BC62B0"/>
    <w:sectPr w:rsidR="00BC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2"/>
    <w:rsid w:val="002B2C36"/>
    <w:rsid w:val="00443EAA"/>
    <w:rsid w:val="004C7E22"/>
    <w:rsid w:val="005C2BEA"/>
    <w:rsid w:val="005E7957"/>
    <w:rsid w:val="00621A92"/>
    <w:rsid w:val="00621F42"/>
    <w:rsid w:val="0073490E"/>
    <w:rsid w:val="007475DE"/>
    <w:rsid w:val="00751E75"/>
    <w:rsid w:val="00797B4A"/>
    <w:rsid w:val="00812C4B"/>
    <w:rsid w:val="00817388"/>
    <w:rsid w:val="00892922"/>
    <w:rsid w:val="00906B27"/>
    <w:rsid w:val="009453C3"/>
    <w:rsid w:val="00950141"/>
    <w:rsid w:val="00A215DE"/>
    <w:rsid w:val="00A61E86"/>
    <w:rsid w:val="00AD10C9"/>
    <w:rsid w:val="00BC62B0"/>
    <w:rsid w:val="00C0686D"/>
    <w:rsid w:val="00CB0532"/>
    <w:rsid w:val="00CE3DA3"/>
    <w:rsid w:val="00E519BC"/>
    <w:rsid w:val="00EA046C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388"/>
  </w:style>
  <w:style w:type="paragraph" w:styleId="a4">
    <w:name w:val="Balloon Text"/>
    <w:basedOn w:val="a"/>
    <w:link w:val="a5"/>
    <w:uiPriority w:val="99"/>
    <w:semiHidden/>
    <w:unhideWhenUsed/>
    <w:rsid w:val="00F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388"/>
  </w:style>
  <w:style w:type="paragraph" w:styleId="a4">
    <w:name w:val="Balloon Text"/>
    <w:basedOn w:val="a"/>
    <w:link w:val="a5"/>
    <w:uiPriority w:val="99"/>
    <w:semiHidden/>
    <w:unhideWhenUsed/>
    <w:rsid w:val="00F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2017-05-23T13:49:00Z</cp:lastPrinted>
  <dcterms:created xsi:type="dcterms:W3CDTF">2017-05-23T10:52:00Z</dcterms:created>
  <dcterms:modified xsi:type="dcterms:W3CDTF">2017-07-07T05:58:00Z</dcterms:modified>
</cp:coreProperties>
</file>